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77777777" w:rsidR="001D385E" w:rsidRPr="00C769DE" w:rsidRDefault="001D385E" w:rsidP="001D385E">
      <w:pPr>
        <w:spacing w:line="276" w:lineRule="auto"/>
        <w:jc w:val="right"/>
        <w:rPr>
          <w:rFonts w:ascii="Times New Roman" w:eastAsia="Calibri" w:hAnsi="Times New Roman" w:cs="Times New Roman"/>
          <w:sz w:val="24"/>
          <w:szCs w:val="24"/>
          <w:lang w:eastAsia="lt-LT"/>
        </w:rPr>
      </w:pPr>
      <w:r w:rsidRPr="00C769DE">
        <w:rPr>
          <w:rFonts w:ascii="Times New Roman" w:eastAsia="Calibri" w:hAnsi="Times New Roman" w:cs="Times New Roman"/>
          <w:sz w:val="24"/>
          <w:szCs w:val="24"/>
          <w:lang w:eastAsia="lt-LT"/>
        </w:rPr>
        <w:t>Pirkimo sąlygų 6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5D111029" w14:textId="278F2EF4" w:rsidR="001D385E" w:rsidRDefault="00C769DE" w:rsidP="00C769DE">
      <w:pPr>
        <w:spacing w:after="0" w:line="240" w:lineRule="auto"/>
        <w:ind w:firstLine="567"/>
        <w:jc w:val="center"/>
        <w:rPr>
          <w:rFonts w:ascii="Times New Roman" w:eastAsia="Times New Roman" w:hAnsi="Times New Roman" w:cs="Times New Roman"/>
          <w:b/>
          <w:bCs/>
          <w:sz w:val="24"/>
          <w:szCs w:val="20"/>
        </w:rPr>
      </w:pPr>
      <w:r w:rsidRPr="00C769DE">
        <w:rPr>
          <w:rFonts w:ascii="Times New Roman" w:eastAsia="Times New Roman" w:hAnsi="Times New Roman" w:cs="Times New Roman"/>
          <w:b/>
          <w:bCs/>
          <w:sz w:val="24"/>
          <w:szCs w:val="20"/>
        </w:rPr>
        <w:t>AKMENĖS RAJONO GRIOVIŲ PRIEŽIŪROS DARBŲ PIRKIMAS</w:t>
      </w:r>
    </w:p>
    <w:p w14:paraId="3B0903DC" w14:textId="77777777" w:rsidR="00C769DE" w:rsidRDefault="00C769DE" w:rsidP="00C769DE">
      <w:pPr>
        <w:spacing w:after="0" w:line="240" w:lineRule="auto"/>
        <w:ind w:firstLine="567"/>
        <w:jc w:val="center"/>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5524"/>
        <w:gridCol w:w="4104"/>
      </w:tblGrid>
      <w:tr w:rsidR="001D385E" w:rsidRPr="004B5287" w14:paraId="598EFCD4" w14:textId="77777777" w:rsidTr="00C769DE">
        <w:tc>
          <w:tcPr>
            <w:tcW w:w="5524"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104"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C769DE">
        <w:tc>
          <w:tcPr>
            <w:tcW w:w="5524"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104"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C769DE">
        <w:tc>
          <w:tcPr>
            <w:tcW w:w="5524"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104"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8E7C12"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8E7C12"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8E7C12"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8E7C12"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C769DE">
        <w:tc>
          <w:tcPr>
            <w:tcW w:w="5524"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104"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C769DE">
        <w:tc>
          <w:tcPr>
            <w:tcW w:w="5524"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104"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C769DE">
        <w:tc>
          <w:tcPr>
            <w:tcW w:w="5524"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pasirašyti pasiūlymą</w:t>
            </w:r>
          </w:p>
        </w:tc>
        <w:tc>
          <w:tcPr>
            <w:tcW w:w="4104"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C769DE">
        <w:tc>
          <w:tcPr>
            <w:tcW w:w="5524"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lastRenderedPageBreak/>
              <w:t>Dalyvio (tiekėjų grupės partnerių) įgaliotas asmuo bendrauti pateikto pasiūlymo klausimais</w:t>
            </w:r>
          </w:p>
        </w:tc>
        <w:tc>
          <w:tcPr>
            <w:tcW w:w="4104"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C769DE">
        <w:tc>
          <w:tcPr>
            <w:tcW w:w="5524"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vadovo vardas (-ai) ir pavardė (-ės)</w:t>
            </w:r>
          </w:p>
        </w:tc>
        <w:tc>
          <w:tcPr>
            <w:tcW w:w="4104"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C769DE">
        <w:tc>
          <w:tcPr>
            <w:tcW w:w="5524"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104" w:type="dxa"/>
          </w:tcPr>
          <w:p w14:paraId="4E6C4D5D" w14:textId="77777777" w:rsidR="001D385E" w:rsidRPr="004B5287" w:rsidRDefault="001D385E" w:rsidP="003D728C">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rPr>
        <w:t xml:space="preserve">Žinomi subtiekėjai, kurie bus pasitelkti vykdant pirkimo sutartį ir kurių pajėgumais </w:t>
      </w:r>
      <w:r w:rsidRPr="008E7C12">
        <w:rPr>
          <w:rFonts w:ascii="Times New Roman" w:eastAsia="SimSun" w:hAnsi="Times New Roman" w:cs="Times New Roman"/>
          <w:b/>
          <w:bCs/>
          <w:sz w:val="24"/>
        </w:rPr>
        <w:t>nesiremiama</w:t>
      </w:r>
      <w:r w:rsidRPr="004B5287">
        <w:rPr>
          <w:rFonts w:ascii="Times New Roman" w:eastAsia="SimSun" w:hAnsi="Times New Roman" w:cs="Times New Roman"/>
          <w:bCs/>
          <w:sz w:val="24"/>
        </w:rPr>
        <w:t xml:space="preserve">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p w14:paraId="75E9AE25"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r w:rsidRPr="004B5287">
        <w:rPr>
          <w:rFonts w:ascii="Times New Roman" w:eastAsia="SimSun" w:hAnsi="Times New Roman" w:cs="Times New Roman"/>
          <w:bCs/>
          <w:sz w:val="24"/>
        </w:rPr>
        <w:t xml:space="preserve">Kiti ūkio subjektai, kurių pajėgumais </w:t>
      </w:r>
      <w:bookmarkStart w:id="4" w:name="_GoBack"/>
      <w:r w:rsidRPr="008E7C12">
        <w:rPr>
          <w:rFonts w:ascii="Times New Roman" w:eastAsia="SimSun" w:hAnsi="Times New Roman" w:cs="Times New Roman"/>
          <w:b/>
          <w:bCs/>
          <w:sz w:val="24"/>
        </w:rPr>
        <w:t>remiamasi</w:t>
      </w:r>
      <w:bookmarkEnd w:id="4"/>
      <w:r w:rsidRPr="004B5287">
        <w:rPr>
          <w:rFonts w:ascii="Times New Roman" w:eastAsia="SimSun" w:hAnsi="Times New Roman" w:cs="Times New Roman"/>
          <w:bCs/>
          <w:sz w:val="24"/>
        </w:rPr>
        <w:t xml:space="preserve">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1D385E" w:rsidRPr="004B5287" w14:paraId="35C9A7F1" w14:textId="77777777" w:rsidTr="003D728C">
        <w:tc>
          <w:tcPr>
            <w:tcW w:w="3850" w:type="dxa"/>
          </w:tcPr>
          <w:p w14:paraId="20CAC3BE" w14:textId="0EB888C8"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Pasitelkiamo ūkio subjekto statusas: subtiekėjas; techninio pajėgumo atitikčiai pasitelkiamas subjektas</w:t>
            </w:r>
            <w:r>
              <w:rPr>
                <w:rFonts w:ascii="Times New Roman" w:hAnsi="Times New Roman" w:cs="Times New Roman"/>
                <w:sz w:val="24"/>
                <w:szCs w:val="24"/>
              </w:rPr>
              <w:t xml:space="preserve">; </w:t>
            </w:r>
            <w:proofErr w:type="spellStart"/>
            <w:r>
              <w:rPr>
                <w:rFonts w:ascii="Times New Roman" w:hAnsi="Times New Roman" w:cs="Times New Roman"/>
                <w:sz w:val="24"/>
                <w:szCs w:val="24"/>
              </w:rPr>
              <w:t>kvazisubtiekėjas</w:t>
            </w:r>
            <w:proofErr w:type="spellEnd"/>
          </w:p>
        </w:tc>
        <w:tc>
          <w:tcPr>
            <w:tcW w:w="1926" w:type="dxa"/>
          </w:tcPr>
          <w:p w14:paraId="1DC42512" w14:textId="77777777" w:rsidR="001D385E" w:rsidRPr="004B5287" w:rsidRDefault="001D385E" w:rsidP="003D728C">
            <w:pPr>
              <w:rPr>
                <w:rFonts w:ascii="Times New Roman" w:hAnsi="Times New Roman" w:cs="Times New Roman"/>
                <w:sz w:val="24"/>
                <w:szCs w:val="24"/>
              </w:rPr>
            </w:pPr>
          </w:p>
        </w:tc>
        <w:tc>
          <w:tcPr>
            <w:tcW w:w="1926" w:type="dxa"/>
          </w:tcPr>
          <w:p w14:paraId="08CEDD3D" w14:textId="77777777" w:rsidR="001D385E" w:rsidRPr="004B5287" w:rsidRDefault="001D385E" w:rsidP="003D728C">
            <w:pPr>
              <w:rPr>
                <w:rFonts w:ascii="Times New Roman" w:hAnsi="Times New Roman" w:cs="Times New Roman"/>
                <w:sz w:val="24"/>
                <w:szCs w:val="24"/>
              </w:rPr>
            </w:pPr>
          </w:p>
        </w:tc>
        <w:tc>
          <w:tcPr>
            <w:tcW w:w="1926" w:type="dxa"/>
          </w:tcPr>
          <w:p w14:paraId="030A1B65" w14:textId="77777777" w:rsidR="001D385E" w:rsidRPr="004B5287" w:rsidRDefault="001D385E" w:rsidP="003D728C">
            <w:pPr>
              <w:rPr>
                <w:rFonts w:ascii="Times New Roman" w:hAnsi="Times New Roman" w:cs="Times New Roman"/>
                <w:sz w:val="24"/>
                <w:szCs w:val="24"/>
              </w:rPr>
            </w:pPr>
          </w:p>
        </w:tc>
      </w:tr>
      <w:tr w:rsidR="001D385E" w:rsidRPr="004B5287" w14:paraId="57DB4B9A" w14:textId="77777777" w:rsidTr="003D728C">
        <w:tc>
          <w:tcPr>
            <w:tcW w:w="3850" w:type="dxa"/>
          </w:tcPr>
          <w:p w14:paraId="143C8F8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725A5F97" w14:textId="77777777" w:rsidR="001D385E" w:rsidRPr="004B5287" w:rsidRDefault="001D385E" w:rsidP="003D728C">
            <w:pPr>
              <w:rPr>
                <w:rFonts w:ascii="Times New Roman" w:hAnsi="Times New Roman" w:cs="Times New Roman"/>
                <w:sz w:val="24"/>
                <w:szCs w:val="24"/>
              </w:rPr>
            </w:pPr>
          </w:p>
        </w:tc>
        <w:tc>
          <w:tcPr>
            <w:tcW w:w="1926" w:type="dxa"/>
          </w:tcPr>
          <w:p w14:paraId="10121D3E" w14:textId="77777777" w:rsidR="001D385E" w:rsidRPr="004B5287" w:rsidRDefault="001D385E" w:rsidP="003D728C">
            <w:pPr>
              <w:rPr>
                <w:rFonts w:ascii="Times New Roman" w:hAnsi="Times New Roman" w:cs="Times New Roman"/>
                <w:sz w:val="24"/>
                <w:szCs w:val="24"/>
              </w:rPr>
            </w:pPr>
          </w:p>
        </w:tc>
        <w:tc>
          <w:tcPr>
            <w:tcW w:w="1926" w:type="dxa"/>
          </w:tcPr>
          <w:p w14:paraId="21F890E4" w14:textId="77777777" w:rsidR="001D385E" w:rsidRPr="004B5287" w:rsidRDefault="001D385E" w:rsidP="003D728C">
            <w:pPr>
              <w:rPr>
                <w:rFonts w:ascii="Times New Roman" w:hAnsi="Times New Roman" w:cs="Times New Roman"/>
                <w:sz w:val="24"/>
                <w:szCs w:val="24"/>
              </w:rPr>
            </w:pPr>
          </w:p>
        </w:tc>
      </w:tr>
      <w:tr w:rsidR="001D385E" w:rsidRPr="00836917" w14:paraId="047B4BA3" w14:textId="77777777" w:rsidTr="003D728C">
        <w:tc>
          <w:tcPr>
            <w:tcW w:w="3850" w:type="dxa"/>
          </w:tcPr>
          <w:p w14:paraId="12F02572"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21D9395E" w14:textId="77777777" w:rsidR="001D385E" w:rsidRPr="004B5287" w:rsidRDefault="001D385E" w:rsidP="003D728C">
            <w:pPr>
              <w:rPr>
                <w:rFonts w:ascii="Times New Roman" w:hAnsi="Times New Roman" w:cs="Times New Roman"/>
                <w:sz w:val="24"/>
                <w:szCs w:val="24"/>
              </w:rPr>
            </w:pPr>
          </w:p>
        </w:tc>
        <w:tc>
          <w:tcPr>
            <w:tcW w:w="1926" w:type="dxa"/>
          </w:tcPr>
          <w:p w14:paraId="257A9268" w14:textId="77777777" w:rsidR="001D385E" w:rsidRPr="004B5287" w:rsidRDefault="001D385E" w:rsidP="003D728C">
            <w:pPr>
              <w:rPr>
                <w:rFonts w:ascii="Times New Roman" w:hAnsi="Times New Roman" w:cs="Times New Roman"/>
                <w:sz w:val="24"/>
                <w:szCs w:val="24"/>
              </w:rPr>
            </w:pPr>
          </w:p>
        </w:tc>
        <w:tc>
          <w:tcPr>
            <w:tcW w:w="1926" w:type="dxa"/>
          </w:tcPr>
          <w:p w14:paraId="6A4F6FA7" w14:textId="77777777" w:rsidR="001D385E" w:rsidRPr="004B5287" w:rsidRDefault="001D385E" w:rsidP="003D728C">
            <w:pPr>
              <w:rPr>
                <w:rFonts w:ascii="Times New Roman" w:hAnsi="Times New Roman" w:cs="Times New Roman"/>
                <w:sz w:val="24"/>
                <w:szCs w:val="24"/>
              </w:rPr>
            </w:pPr>
          </w:p>
        </w:tc>
      </w:tr>
      <w:tr w:rsidR="001D385E" w:rsidRPr="00836917" w14:paraId="124003F9" w14:textId="77777777" w:rsidTr="003D728C">
        <w:tc>
          <w:tcPr>
            <w:tcW w:w="3850" w:type="dxa"/>
          </w:tcPr>
          <w:p w14:paraId="09116A42"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7C2628BC" w14:textId="77777777" w:rsidR="001D385E" w:rsidRPr="004B5287" w:rsidRDefault="001D385E" w:rsidP="003D728C">
            <w:pPr>
              <w:rPr>
                <w:rFonts w:ascii="Times New Roman" w:hAnsi="Times New Roman" w:cs="Times New Roman"/>
                <w:sz w:val="24"/>
                <w:szCs w:val="24"/>
              </w:rPr>
            </w:pPr>
          </w:p>
        </w:tc>
        <w:tc>
          <w:tcPr>
            <w:tcW w:w="1926" w:type="dxa"/>
          </w:tcPr>
          <w:p w14:paraId="5EF5AE6E" w14:textId="77777777" w:rsidR="001D385E" w:rsidRPr="004B5287" w:rsidRDefault="001D385E" w:rsidP="003D728C">
            <w:pPr>
              <w:rPr>
                <w:rFonts w:ascii="Times New Roman" w:hAnsi="Times New Roman" w:cs="Times New Roman"/>
                <w:sz w:val="24"/>
                <w:szCs w:val="24"/>
              </w:rPr>
            </w:pPr>
          </w:p>
        </w:tc>
        <w:tc>
          <w:tcPr>
            <w:tcW w:w="1926" w:type="dxa"/>
          </w:tcPr>
          <w:p w14:paraId="12318ECD" w14:textId="77777777" w:rsidR="001D385E" w:rsidRPr="004B5287" w:rsidRDefault="001D385E" w:rsidP="003D728C">
            <w:pPr>
              <w:rPr>
                <w:rFonts w:ascii="Times New Roman" w:hAnsi="Times New Roman" w:cs="Times New Roman"/>
                <w:sz w:val="24"/>
                <w:szCs w:val="24"/>
              </w:rPr>
            </w:pPr>
          </w:p>
        </w:tc>
      </w:tr>
      <w:tr w:rsidR="001D385E" w:rsidRPr="00836917" w14:paraId="6CFF4571" w14:textId="77777777" w:rsidTr="003D728C">
        <w:tc>
          <w:tcPr>
            <w:tcW w:w="3850" w:type="dxa"/>
          </w:tcPr>
          <w:p w14:paraId="3CE53575"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4040A6B7" w14:textId="77777777" w:rsidR="001D385E" w:rsidRPr="004B5287" w:rsidRDefault="001D385E" w:rsidP="003D728C">
            <w:pPr>
              <w:rPr>
                <w:rFonts w:ascii="Times New Roman" w:hAnsi="Times New Roman" w:cs="Times New Roman"/>
                <w:sz w:val="24"/>
                <w:szCs w:val="24"/>
              </w:rPr>
            </w:pPr>
          </w:p>
        </w:tc>
        <w:tc>
          <w:tcPr>
            <w:tcW w:w="1926" w:type="dxa"/>
          </w:tcPr>
          <w:p w14:paraId="0B4892D3" w14:textId="77777777" w:rsidR="001D385E" w:rsidRPr="004B5287" w:rsidRDefault="001D385E" w:rsidP="003D728C">
            <w:pPr>
              <w:rPr>
                <w:rFonts w:ascii="Times New Roman" w:hAnsi="Times New Roman" w:cs="Times New Roman"/>
                <w:sz w:val="24"/>
                <w:szCs w:val="24"/>
              </w:rPr>
            </w:pPr>
          </w:p>
        </w:tc>
        <w:tc>
          <w:tcPr>
            <w:tcW w:w="1926" w:type="dxa"/>
          </w:tcPr>
          <w:p w14:paraId="7A35620B" w14:textId="77777777" w:rsidR="001D385E" w:rsidRPr="004B5287" w:rsidRDefault="001D385E" w:rsidP="003D728C">
            <w:pPr>
              <w:rPr>
                <w:rFonts w:ascii="Times New Roman" w:hAnsi="Times New Roman" w:cs="Times New Roman"/>
                <w:sz w:val="24"/>
                <w:szCs w:val="24"/>
              </w:rPr>
            </w:pPr>
          </w:p>
        </w:tc>
      </w:tr>
      <w:tr w:rsidR="001D385E" w:rsidRPr="00836917" w14:paraId="245D4B3E" w14:textId="77777777" w:rsidTr="003D728C">
        <w:tc>
          <w:tcPr>
            <w:tcW w:w="3850" w:type="dxa"/>
          </w:tcPr>
          <w:p w14:paraId="1817ED39"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lastRenderedPageBreak/>
              <w:t>Ūkio subjektui perduodamų sutartinių įsipareigojimų dalis procentais nuo pasiūlymo kainos ar suma (EUR su PVM)</w:t>
            </w:r>
          </w:p>
        </w:tc>
        <w:tc>
          <w:tcPr>
            <w:tcW w:w="1926" w:type="dxa"/>
          </w:tcPr>
          <w:p w14:paraId="68F47035" w14:textId="77777777" w:rsidR="001D385E" w:rsidRPr="004B5287" w:rsidRDefault="001D385E" w:rsidP="003D728C">
            <w:pPr>
              <w:rPr>
                <w:rFonts w:ascii="Times New Roman" w:hAnsi="Times New Roman" w:cs="Times New Roman"/>
                <w:sz w:val="24"/>
                <w:szCs w:val="24"/>
              </w:rPr>
            </w:pPr>
          </w:p>
        </w:tc>
        <w:tc>
          <w:tcPr>
            <w:tcW w:w="1926" w:type="dxa"/>
          </w:tcPr>
          <w:p w14:paraId="04818C8E" w14:textId="77777777" w:rsidR="001D385E" w:rsidRPr="004B5287" w:rsidRDefault="001D385E" w:rsidP="003D728C">
            <w:pPr>
              <w:rPr>
                <w:rFonts w:ascii="Times New Roman" w:hAnsi="Times New Roman" w:cs="Times New Roman"/>
                <w:sz w:val="24"/>
                <w:szCs w:val="24"/>
              </w:rPr>
            </w:pPr>
          </w:p>
        </w:tc>
        <w:tc>
          <w:tcPr>
            <w:tcW w:w="1926" w:type="dxa"/>
          </w:tcPr>
          <w:p w14:paraId="78F9DB41" w14:textId="77777777" w:rsidR="001D385E" w:rsidRPr="004B5287" w:rsidRDefault="001D385E" w:rsidP="003D728C">
            <w:pPr>
              <w:rPr>
                <w:rFonts w:ascii="Times New Roman" w:hAnsi="Times New Roman" w:cs="Times New Roman"/>
                <w:sz w:val="24"/>
                <w:szCs w:val="24"/>
              </w:rPr>
            </w:pPr>
          </w:p>
        </w:tc>
      </w:tr>
    </w:tbl>
    <w:p w14:paraId="2A1C6277" w14:textId="77777777" w:rsidR="001D385E" w:rsidRDefault="001D385E" w:rsidP="001D385E">
      <w:pPr>
        <w:spacing w:after="0" w:line="240" w:lineRule="auto"/>
        <w:jc w:val="both"/>
        <w:rPr>
          <w:rFonts w:ascii="Times New Roman" w:eastAsia="Times New Roman" w:hAnsi="Times New Roman" w:cs="Times New Roman"/>
          <w:sz w:val="24"/>
          <w:szCs w:val="20"/>
        </w:rPr>
      </w:pPr>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77777777"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1"/>
        <w:tblW w:w="9613" w:type="dxa"/>
        <w:tblInd w:w="0" w:type="dxa"/>
        <w:tblLook w:val="04A0" w:firstRow="1" w:lastRow="0" w:firstColumn="1" w:lastColumn="0" w:noHBand="0" w:noVBand="1"/>
      </w:tblPr>
      <w:tblGrid>
        <w:gridCol w:w="798"/>
        <w:gridCol w:w="3178"/>
        <w:gridCol w:w="1826"/>
        <w:gridCol w:w="1836"/>
        <w:gridCol w:w="1975"/>
      </w:tblGrid>
      <w:tr w:rsidR="002844A4" w:rsidRPr="002844A4" w14:paraId="794B8E4D" w14:textId="77777777" w:rsidTr="003D728C">
        <w:trPr>
          <w:trHeight w:val="561"/>
        </w:trPr>
        <w:tc>
          <w:tcPr>
            <w:tcW w:w="798" w:type="dxa"/>
            <w:shd w:val="clear" w:color="auto" w:fill="auto"/>
          </w:tcPr>
          <w:p w14:paraId="706F11F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Eil. Nr.</w:t>
            </w:r>
          </w:p>
        </w:tc>
        <w:tc>
          <w:tcPr>
            <w:tcW w:w="3178" w:type="dxa"/>
            <w:shd w:val="clear" w:color="auto" w:fill="auto"/>
          </w:tcPr>
          <w:p w14:paraId="7011C031"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Pirkimo objekto pavadinimas</w:t>
            </w:r>
          </w:p>
        </w:tc>
        <w:tc>
          <w:tcPr>
            <w:tcW w:w="1826" w:type="dxa"/>
            <w:shd w:val="clear" w:color="auto" w:fill="auto"/>
          </w:tcPr>
          <w:p w14:paraId="74071B4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be PVM, Eur</w:t>
            </w:r>
          </w:p>
        </w:tc>
        <w:tc>
          <w:tcPr>
            <w:tcW w:w="1836" w:type="dxa"/>
            <w:shd w:val="clear" w:color="auto" w:fill="auto"/>
          </w:tcPr>
          <w:p w14:paraId="4FAF2A6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PVM, Eur</w:t>
            </w:r>
          </w:p>
        </w:tc>
        <w:tc>
          <w:tcPr>
            <w:tcW w:w="1975" w:type="dxa"/>
            <w:shd w:val="clear" w:color="auto" w:fill="auto"/>
          </w:tcPr>
          <w:p w14:paraId="0DFB35C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su PVM, Eur</w:t>
            </w:r>
          </w:p>
        </w:tc>
      </w:tr>
      <w:tr w:rsidR="002844A4" w:rsidRPr="002844A4" w14:paraId="6178140B" w14:textId="77777777" w:rsidTr="003D728C">
        <w:trPr>
          <w:trHeight w:val="577"/>
        </w:trPr>
        <w:tc>
          <w:tcPr>
            <w:tcW w:w="798" w:type="dxa"/>
            <w:shd w:val="clear" w:color="auto" w:fill="auto"/>
          </w:tcPr>
          <w:p w14:paraId="629F0CD7" w14:textId="77777777" w:rsidR="002844A4" w:rsidRPr="002844A4" w:rsidRDefault="002844A4" w:rsidP="002844A4">
            <w:pPr>
              <w:tabs>
                <w:tab w:val="left" w:pos="1134"/>
              </w:tabs>
              <w:jc w:val="center"/>
              <w:rPr>
                <w:rFonts w:hAnsi="Times New Roman" w:cs="Times New Roman"/>
                <w:bCs/>
                <w:sz w:val="24"/>
                <w:szCs w:val="24"/>
              </w:rPr>
            </w:pPr>
            <w:r w:rsidRPr="002844A4">
              <w:rPr>
                <w:rFonts w:hAnsi="Times New Roman" w:cs="Times New Roman"/>
                <w:bCs/>
                <w:sz w:val="24"/>
                <w:szCs w:val="24"/>
              </w:rPr>
              <w:t>1.</w:t>
            </w:r>
          </w:p>
        </w:tc>
        <w:tc>
          <w:tcPr>
            <w:tcW w:w="3178" w:type="dxa"/>
            <w:shd w:val="clear" w:color="auto" w:fill="auto"/>
          </w:tcPr>
          <w:p w14:paraId="0ABC9177" w14:textId="38DF0229" w:rsidR="002844A4" w:rsidRPr="002844A4" w:rsidRDefault="00C769DE" w:rsidP="002844A4">
            <w:pPr>
              <w:tabs>
                <w:tab w:val="left" w:pos="1134"/>
              </w:tabs>
              <w:rPr>
                <w:rFonts w:hAnsi="Times New Roman" w:cs="Times New Roman"/>
                <w:color w:val="FF0000"/>
                <w:sz w:val="24"/>
                <w:szCs w:val="24"/>
              </w:rPr>
            </w:pPr>
            <w:r w:rsidRPr="00C769DE">
              <w:rPr>
                <w:rFonts w:eastAsia="Times New Roman" w:hAnsi="Times New Roman" w:cs="Times New Roman"/>
                <w:sz w:val="24"/>
                <w:szCs w:val="24"/>
              </w:rPr>
              <w:t>Akmenės rajono griovių priežiūros darbai</w:t>
            </w:r>
          </w:p>
        </w:tc>
        <w:tc>
          <w:tcPr>
            <w:tcW w:w="1826" w:type="dxa"/>
            <w:shd w:val="clear" w:color="auto" w:fill="auto"/>
          </w:tcPr>
          <w:p w14:paraId="7F253148"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50E09A0E"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5382F183" w14:textId="77777777" w:rsidR="002844A4" w:rsidRPr="002844A4" w:rsidRDefault="002844A4" w:rsidP="002844A4">
            <w:pPr>
              <w:tabs>
                <w:tab w:val="left" w:pos="1134"/>
              </w:tabs>
              <w:rPr>
                <w:rFonts w:hAnsi="Times New Roman" w:cs="Times New Roman"/>
                <w:bCs/>
                <w:sz w:val="24"/>
                <w:szCs w:val="24"/>
              </w:rPr>
            </w:pPr>
          </w:p>
        </w:tc>
      </w:tr>
      <w:tr w:rsidR="002844A4" w:rsidRPr="002844A4" w14:paraId="6E0A9013" w14:textId="77777777" w:rsidTr="003678D2">
        <w:trPr>
          <w:trHeight w:val="577"/>
        </w:trPr>
        <w:tc>
          <w:tcPr>
            <w:tcW w:w="7638" w:type="dxa"/>
            <w:gridSpan w:val="4"/>
            <w:shd w:val="clear" w:color="auto" w:fill="auto"/>
          </w:tcPr>
          <w:p w14:paraId="2AE08383" w14:textId="77777777" w:rsidR="002844A4" w:rsidRPr="002844A4" w:rsidRDefault="002844A4" w:rsidP="002844A4">
            <w:pPr>
              <w:tabs>
                <w:tab w:val="left" w:pos="1134"/>
              </w:tabs>
              <w:jc w:val="right"/>
              <w:rPr>
                <w:rFonts w:hAnsi="Times New Roman" w:cs="Times New Roman"/>
                <w:bCs/>
                <w:sz w:val="24"/>
                <w:szCs w:val="24"/>
              </w:rPr>
            </w:pPr>
            <w:r w:rsidRPr="00462B50">
              <w:rPr>
                <w:rFonts w:eastAsia="Times New Roman" w:hAnsi="Times New Roman" w:cs="Times New Roman"/>
                <w:b/>
                <w:sz w:val="24"/>
                <w:szCs w:val="24"/>
              </w:rPr>
              <w:t xml:space="preserve">Bendra pasiūlymo kaina </w:t>
            </w:r>
            <w:r>
              <w:rPr>
                <w:rFonts w:eastAsia="Times New Roman" w:hAnsi="Times New Roman" w:cs="Times New Roman"/>
                <w:b/>
                <w:sz w:val="24"/>
                <w:szCs w:val="24"/>
              </w:rPr>
              <w:t>*</w:t>
            </w:r>
          </w:p>
        </w:tc>
        <w:tc>
          <w:tcPr>
            <w:tcW w:w="1975" w:type="dxa"/>
            <w:shd w:val="clear" w:color="auto" w:fill="auto"/>
          </w:tcPr>
          <w:p w14:paraId="02220446" w14:textId="77777777" w:rsidR="002844A4" w:rsidRPr="002844A4" w:rsidRDefault="002844A4" w:rsidP="002844A4">
            <w:pPr>
              <w:tabs>
                <w:tab w:val="left" w:pos="1134"/>
              </w:tabs>
              <w:rPr>
                <w:rFonts w:hAnsi="Times New Roman" w:cs="Times New Roman"/>
                <w:bCs/>
                <w:sz w:val="24"/>
                <w:szCs w:val="24"/>
              </w:rPr>
            </w:pPr>
          </w:p>
        </w:tc>
      </w:tr>
    </w:tbl>
    <w:p w14:paraId="26460DE9"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p>
    <w:p w14:paraId="68906880"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0705F3EF" w14:textId="77777777" w:rsidR="002844A4" w:rsidRPr="00462B50" w:rsidRDefault="002844A4" w:rsidP="002844A4">
      <w:pPr>
        <w:spacing w:after="0" w:line="240" w:lineRule="auto"/>
        <w:ind w:firstLine="567"/>
        <w:jc w:val="both"/>
        <w:rPr>
          <w:rFonts w:ascii="Times New Roman" w:eastAsia="Times New Roman" w:hAnsi="Times New Roman" w:cs="Times New Roman"/>
          <w:b/>
          <w:bCs/>
          <w:sz w:val="24"/>
          <w:szCs w:val="20"/>
        </w:rPr>
      </w:pPr>
    </w:p>
    <w:p w14:paraId="0A6BCDDA" w14:textId="54236F36" w:rsidR="001D385E" w:rsidRPr="00F755DA" w:rsidRDefault="001D385E" w:rsidP="001D385E">
      <w:pPr>
        <w:spacing w:before="120" w:after="0" w:line="240" w:lineRule="auto"/>
        <w:ind w:firstLine="567"/>
        <w:jc w:val="both"/>
        <w:rPr>
          <w:rFonts w:ascii="Times New Roman" w:hAnsi="Times New Roman" w:cs="Times New Roman"/>
          <w:b/>
          <w:bCs/>
          <w:i/>
          <w:iCs/>
          <w:sz w:val="24"/>
          <w:szCs w:val="24"/>
          <w:u w:val="single"/>
        </w:rPr>
      </w:pPr>
      <w:r w:rsidRPr="00F755DA">
        <w:rPr>
          <w:rFonts w:ascii="Times New Roman" w:eastAsia="Times New Roman" w:hAnsi="Times New Roman" w:cs="Times New Roman"/>
          <w:i/>
          <w:iCs/>
          <w:sz w:val="24"/>
          <w:szCs w:val="24"/>
        </w:rPr>
        <w:t>*</w:t>
      </w:r>
      <w:r w:rsidRPr="00F755DA">
        <w:rPr>
          <w:rFonts w:ascii="Times New Roman" w:eastAsia="Times New Roman" w:hAnsi="Times New Roman" w:cs="Times New Roman"/>
          <w:i/>
          <w:iCs/>
          <w:sz w:val="24"/>
          <w:szCs w:val="20"/>
        </w:rPr>
        <w:t xml:space="preserve"> Perkančiajai organizacijai priimtina maksimali pasiūlymo kaina yra </w:t>
      </w:r>
      <w:r w:rsidR="00C769DE">
        <w:rPr>
          <w:rFonts w:ascii="Times New Roman" w:eastAsia="Times New Roman" w:hAnsi="Times New Roman" w:cs="Times New Roman"/>
          <w:i/>
          <w:iCs/>
          <w:sz w:val="24"/>
          <w:szCs w:val="20"/>
        </w:rPr>
        <w:t>2</w:t>
      </w:r>
      <w:r w:rsidR="002844A4">
        <w:rPr>
          <w:rFonts w:ascii="Times New Roman" w:eastAsia="Times New Roman" w:hAnsi="Times New Roman" w:cs="Times New Roman"/>
          <w:i/>
          <w:iCs/>
          <w:sz w:val="24"/>
          <w:szCs w:val="20"/>
        </w:rPr>
        <w:t>0 000,00</w:t>
      </w:r>
      <w:r w:rsidRPr="00F755DA">
        <w:rPr>
          <w:rFonts w:ascii="Times New Roman" w:hAnsi="Times New Roman" w:cs="Times New Roman"/>
          <w:i/>
          <w:iCs/>
          <w:sz w:val="24"/>
          <w:szCs w:val="24"/>
        </w:rPr>
        <w:t xml:space="preserve"> </w:t>
      </w:r>
      <w:r w:rsidRPr="00F755DA">
        <w:rPr>
          <w:rFonts w:ascii="Times New Roman" w:eastAsia="Times New Roman" w:hAnsi="Times New Roman" w:cs="Times New Roman"/>
          <w:i/>
          <w:iCs/>
          <w:sz w:val="24"/>
          <w:szCs w:val="20"/>
        </w:rPr>
        <w:t xml:space="preserve">EUR įskaitant visus mokesčius. Pasiūlymas, kuriame nurodyta kaina yra didesnė, bus atmestas kaip neatitinkantis pirkimo dokumentuose nustatytų reikalavimų. </w:t>
      </w:r>
    </w:p>
    <w:p w14:paraId="64C4D63F"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6E6E4BF2" w:rsidR="001D385E" w:rsidRPr="00191CC4"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77982DDE" w14:textId="166E034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63FC54C" w14:textId="77777777" w:rsidR="00C769DE" w:rsidRP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0780F39E" w14:textId="77777777" w:rsidR="00C769DE" w:rsidRP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p>
    <w:p w14:paraId="15808367" w14:textId="3E399A7D"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lastRenderedPageBreak/>
        <w:t>Deklaruojame, kad šiame pasiūlyme nurodytas dalyvis, visi tiekėjų grupės partneriai (jei pasiūlymą pateikia tiekėjų grupė), subtiekėjai, atitinka specialiosiose pirkimo sąlygose nurodytus pašalinimo pagrindų nebuvimo ir kitus reikalavimus.</w:t>
      </w:r>
    </w:p>
    <w:p w14:paraId="42E876C4" w14:textId="6B21105F"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p>
    <w:p w14:paraId="6E7DFE2D" w14:textId="72D47675"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Pasiūlymas galioja iki pirkimo dokumentuose nurodyto termino pabaigos.</w:t>
      </w:r>
    </w:p>
    <w:p w14:paraId="211FB738" w14:textId="77777777" w:rsidR="00C769DE" w:rsidRDefault="00C769D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1D385E"/>
    <w:rsid w:val="002844A4"/>
    <w:rsid w:val="003A63C6"/>
    <w:rsid w:val="006909A5"/>
    <w:rsid w:val="008C7BF4"/>
    <w:rsid w:val="008E7C12"/>
    <w:rsid w:val="00B67594"/>
    <w:rsid w:val="00C769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0FEA4-3459-44C3-A777-5D540D695665}">
  <ds:schemaRefs>
    <ds:schemaRef ds:uri="http://purl.org/dc/dcmitype/"/>
    <ds:schemaRef ds:uri="http://purl.org/dc/elements/1.1/"/>
    <ds:schemaRef ds:uri="http://www.w3.org/XML/1998/namespace"/>
    <ds:schemaRef ds:uri="http://schemas.microsoft.com/office/infopath/2007/PartnerControls"/>
    <ds:schemaRef ds:uri="http://purl.org/dc/terms/"/>
    <ds:schemaRef ds:uri="582f66ef-3dde-4451-b528-df745d980231"/>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CB14083-25D5-43F5-AB26-3C261D4C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3586</Words>
  <Characters>2045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7</cp:revision>
  <dcterms:created xsi:type="dcterms:W3CDTF">2025-07-03T10:41:00Z</dcterms:created>
  <dcterms:modified xsi:type="dcterms:W3CDTF">2026-03-04T07:57:00Z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